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4187E" w14:textId="77777777" w:rsidR="001B61C4" w:rsidRDefault="001B61C4" w:rsidP="001B61C4">
      <w:pPr>
        <w:pStyle w:val="a3"/>
        <w:jc w:val="center"/>
      </w:pPr>
      <w:r>
        <w:rPr>
          <w:b/>
          <w:bCs/>
          <w:sz w:val="27"/>
          <w:szCs w:val="27"/>
        </w:rPr>
        <w:t>Аннотация к рабочим программам по английскому языку для 10-11 классов</w:t>
      </w:r>
    </w:p>
    <w:p w14:paraId="7BFC890A" w14:textId="77777777" w:rsidR="001B61C4" w:rsidRDefault="001B61C4" w:rsidP="001B61C4">
      <w:pPr>
        <w:pStyle w:val="a3"/>
      </w:pPr>
      <w:r>
        <w:rPr>
          <w:sz w:val="27"/>
          <w:szCs w:val="27"/>
        </w:rPr>
        <w:t xml:space="preserve">Рабочая программа по английскому языку разработана на основе федерального компонента государственного образовательного стандарта 2004г., примерной программы основного общего образования по английскому языку (М: Дрофа, 2020), и материалам авторского учебного методического комплекса УМК "Английский в фокусе", рекомендованного Минобрнауки РФ к использованию в образовательном процессе, на ее освоение отводится 102 часа в год, 3 часа в неделю. </w:t>
      </w:r>
    </w:p>
    <w:p w14:paraId="22223ACC" w14:textId="77777777" w:rsidR="001B61C4" w:rsidRDefault="001B61C4" w:rsidP="001B61C4">
      <w:pPr>
        <w:pStyle w:val="a3"/>
        <w:jc w:val="center"/>
      </w:pPr>
      <w:r>
        <w:rPr>
          <w:b/>
          <w:bCs/>
          <w:sz w:val="27"/>
          <w:szCs w:val="27"/>
        </w:rPr>
        <w:t>Цели изучения английского языка</w:t>
      </w:r>
    </w:p>
    <w:p w14:paraId="163668D2" w14:textId="77777777" w:rsidR="001B61C4" w:rsidRDefault="001B61C4" w:rsidP="001B61C4">
      <w:pPr>
        <w:pStyle w:val="a3"/>
      </w:pPr>
      <w:r>
        <w:rPr>
          <w:b/>
          <w:bCs/>
          <w:sz w:val="27"/>
          <w:szCs w:val="27"/>
        </w:rPr>
        <w:t xml:space="preserve">Целью </w:t>
      </w:r>
      <w:r>
        <w:rPr>
          <w:sz w:val="27"/>
          <w:szCs w:val="27"/>
        </w:rPr>
        <w:t xml:space="preserve">программы является обеспечение организационно-педагогических и методических условий для дальнейшего развития иноязычной коммуникативной компетенции, которая включает: </w:t>
      </w:r>
    </w:p>
    <w:p w14:paraId="4060096B" w14:textId="77777777" w:rsidR="001B61C4" w:rsidRDefault="001B61C4" w:rsidP="001B61C4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речевую компетенцию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 </w:t>
      </w:r>
    </w:p>
    <w:p w14:paraId="3F563280" w14:textId="77777777" w:rsidR="001B61C4" w:rsidRDefault="001B61C4" w:rsidP="001B61C4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языковую компетенцию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</w:t>
      </w:r>
    </w:p>
    <w:p w14:paraId="68DC302A" w14:textId="77777777" w:rsidR="001B61C4" w:rsidRDefault="001B61C4" w:rsidP="001B61C4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социокультурную компетенцию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 w14:paraId="6230A907" w14:textId="77777777" w:rsidR="001B61C4" w:rsidRDefault="001B61C4" w:rsidP="001B61C4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компенсаторную компетенцию – дальнейшее развитие умений выходить из положения в условиях дефицита языковых средств при получении и передаче иноязычной информации; </w:t>
      </w:r>
    </w:p>
    <w:p w14:paraId="7FD14F5A" w14:textId="77777777" w:rsidR="001B61C4" w:rsidRDefault="001B61C4" w:rsidP="001B61C4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учебно-познавательную компетенцию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14:paraId="1BDE196C" w14:textId="77777777" w:rsidR="001B61C4" w:rsidRDefault="001B61C4" w:rsidP="001B61C4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Формирование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 </w:t>
      </w:r>
    </w:p>
    <w:p w14:paraId="3282031A" w14:textId="77777777" w:rsidR="001B61C4" w:rsidRDefault="001B61C4" w:rsidP="001B61C4">
      <w:pPr>
        <w:pStyle w:val="a3"/>
      </w:pPr>
      <w:r>
        <w:rPr>
          <w:sz w:val="27"/>
          <w:szCs w:val="27"/>
        </w:rPr>
        <w:lastRenderedPageBreak/>
        <w:t xml:space="preserve">К основным </w:t>
      </w:r>
      <w:r>
        <w:rPr>
          <w:b/>
          <w:bCs/>
          <w:sz w:val="27"/>
          <w:szCs w:val="27"/>
        </w:rPr>
        <w:t xml:space="preserve">задачам </w:t>
      </w:r>
      <w:r>
        <w:rPr>
          <w:sz w:val="27"/>
          <w:szCs w:val="27"/>
        </w:rPr>
        <w:t xml:space="preserve">программы относятся: </w:t>
      </w:r>
    </w:p>
    <w:p w14:paraId="40BDBF22" w14:textId="77777777" w:rsidR="001B61C4" w:rsidRDefault="001B61C4" w:rsidP="001B61C4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Конкретизация содержания предметных тем примерной программы. </w:t>
      </w:r>
    </w:p>
    <w:p w14:paraId="4A5A4827" w14:textId="77777777" w:rsidR="001B61C4" w:rsidRDefault="001B61C4" w:rsidP="001B61C4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>
        <w:rPr>
          <w:sz w:val="27"/>
          <w:szCs w:val="27"/>
        </w:rPr>
        <w:t>внутрипредметных</w:t>
      </w:r>
      <w:proofErr w:type="spellEnd"/>
      <w:r>
        <w:rPr>
          <w:sz w:val="27"/>
          <w:szCs w:val="27"/>
        </w:rPr>
        <w:t xml:space="preserve"> и межпредметных связей. </w:t>
      </w:r>
    </w:p>
    <w:p w14:paraId="048EE0FB" w14:textId="77777777" w:rsidR="001B61C4" w:rsidRDefault="001B61C4" w:rsidP="001B61C4">
      <w:pPr>
        <w:pStyle w:val="a3"/>
      </w:pPr>
      <w:r>
        <w:sym w:font="Symbol" w:char="F0B7"/>
      </w:r>
      <w:r>
        <w:t xml:space="preserve"> </w:t>
      </w:r>
      <w:r>
        <w:rPr>
          <w:sz w:val="27"/>
          <w:szCs w:val="27"/>
        </w:rPr>
        <w:t xml:space="preserve">Конкретизация методов и технологий обучения. </w:t>
      </w:r>
    </w:p>
    <w:p w14:paraId="7859A45E" w14:textId="77777777" w:rsidR="001B61C4" w:rsidRDefault="001B61C4" w:rsidP="001B61C4">
      <w:pPr>
        <w:pStyle w:val="a3"/>
      </w:pPr>
      <w:r>
        <w:rPr>
          <w:sz w:val="27"/>
          <w:szCs w:val="27"/>
        </w:rPr>
        <w:t xml:space="preserve">Знания и навыки учащихся, работающих по учебнику «Английский в фокусе», по окончании старшей школы соотносятся с общеевропейским уровнем В2 в области изучения английского языка. Учащиеся этого уровня понимают и могут употреблять в речи новые и ранее изученные лексические единицы, связанные с тематикой учебника, понимать и отличать трудные для понимания слова и словосочетания, активно употреблять в речи фразовые глаголы, принимать участие в различного рода диалогах, планировать свою монологическую речь в виде доклада, сообщения по заданной проблеме, делать презентации, участвовать в дискуссиях, принимать решения, работая в команде. </w:t>
      </w:r>
    </w:p>
    <w:p w14:paraId="2203AA47" w14:textId="77777777" w:rsidR="001B61C4" w:rsidRDefault="001B61C4" w:rsidP="001B61C4">
      <w:pPr>
        <w:pStyle w:val="a3"/>
      </w:pPr>
      <w:r>
        <w:rPr>
          <w:sz w:val="27"/>
          <w:szCs w:val="27"/>
        </w:rPr>
        <w:t xml:space="preserve">«Английский в фокусе» поможет учащимся 10–11 классов использовать английский язык эффективно и даст им возможность изучать его с удовольствием. В учебниках уделяется внимание развитию всех видов речевой деятельности (аудированию, говорению, чтению и письму) с помощью разнообразных коммуникативных заданий и упражнений. Материал организован таким образом, что позволяет регулярно повторять основные активные лексико-грамматические структуры и единицы. Модульный подход курса «Английский в фокусе» помогает осуществлять всестороннее развитие учащихся. Он даёт им возможность разносторонне прорабатывать темы и учитывает особенности памяти. Учащимся предлагается участвовать в различных видах деятельности, таких, как ролевая игра, чтение и различные виды работ с текстом, интервьюирование одноклассников, создание проектов и их презентация, выполнение заданий в формате Единого государственного экзамена и т. д. Вся работа направлена на развитие языковых навыков, учебных умений и на совершенствование навыков общения как в устной, так и письменной форме. </w:t>
      </w:r>
    </w:p>
    <w:p w14:paraId="01A830A7" w14:textId="77777777" w:rsidR="001B61C4" w:rsidRPr="00837B57" w:rsidRDefault="001B61C4" w:rsidP="001B61C4">
      <w:pPr>
        <w:spacing w:line="360" w:lineRule="auto"/>
        <w:rPr>
          <w:sz w:val="28"/>
          <w:szCs w:val="28"/>
        </w:rPr>
      </w:pPr>
    </w:p>
    <w:p w14:paraId="4F4A30D8" w14:textId="77777777" w:rsidR="007D7CA8" w:rsidRDefault="007D7CA8"/>
    <w:sectPr w:rsidR="007D7CA8" w:rsidSect="007E3D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4D"/>
    <w:rsid w:val="001B61C4"/>
    <w:rsid w:val="007D7CA8"/>
    <w:rsid w:val="007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CD66"/>
  <w15:chartTrackingRefBased/>
  <w15:docId w15:val="{6F8B5FF3-0F43-409C-9D57-E348425C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2020-10-23T14:44:00Z</dcterms:created>
  <dcterms:modified xsi:type="dcterms:W3CDTF">2020-10-23T14:44:00Z</dcterms:modified>
</cp:coreProperties>
</file>